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_GBK" w:hAnsi="方正大标宋_GBK" w:eastAsia="方正大标宋_GBK" w:cs="方正大标宋_GBK"/>
          <w:color w:val="FF0000"/>
          <w:w w:val="70"/>
          <w:sz w:val="40"/>
          <w:szCs w:val="40"/>
          <w:lang w:val="en-US" w:eastAsia="zh-CN"/>
        </w:rPr>
      </w:pPr>
    </w:p>
    <w:p>
      <w:pPr>
        <w:jc w:val="center"/>
        <w:rPr>
          <w:rFonts w:hint="eastAsia" w:ascii="方正大标宋_GBK" w:hAnsi="方正大标宋_GBK" w:eastAsia="方正大标宋_GBK" w:cs="方正大标宋_GBK"/>
          <w:color w:val="FF0000"/>
          <w:w w:val="90"/>
          <w:sz w:val="84"/>
          <w:szCs w:val="84"/>
          <w:lang w:val="en-US" w:eastAsia="zh-CN"/>
        </w:rPr>
      </w:pPr>
      <w:r>
        <w:rPr>
          <w:rFonts w:hint="eastAsia" w:ascii="方正大标宋_GBK" w:hAnsi="方正大标宋_GBK" w:eastAsia="方正大标宋_GBK" w:cs="方正大标宋_GBK"/>
          <w:color w:val="FF0000"/>
          <w:spacing w:val="57"/>
          <w:w w:val="90"/>
          <w:sz w:val="84"/>
          <w:szCs w:val="84"/>
          <w:lang w:val="en-US" w:eastAsia="zh-CN"/>
        </w:rPr>
        <w:t>惠民县孙子文化研究会</w:t>
      </w:r>
    </w:p>
    <w:p>
      <w:pPr>
        <w:jc w:val="both"/>
        <w:rPr>
          <w:rFonts w:hint="eastAsia" w:ascii="仿宋_GB2312" w:hAnsi="仿宋_GB2312" w:eastAsia="仿宋_GB2312" w:cs="仿宋_GB2312"/>
          <w:color w:val="auto"/>
          <w:w w:val="100"/>
          <w:sz w:val="32"/>
          <w:szCs w:val="32"/>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-150495</wp:posOffset>
                </wp:positionH>
                <wp:positionV relativeFrom="paragraph">
                  <wp:posOffset>121285</wp:posOffset>
                </wp:positionV>
                <wp:extent cx="5848350" cy="0"/>
                <wp:effectExtent l="0" t="19050" r="3810" b="26670"/>
                <wp:wrapNone/>
                <wp:docPr id="1" name="直接连接符 1"/>
                <wp:cNvGraphicFramePr/>
                <a:graphic xmlns:a="http://schemas.openxmlformats.org/drawingml/2006/main">
                  <a:graphicData uri="http://schemas.microsoft.com/office/word/2010/wordprocessingShape">
                    <wps:wsp>
                      <wps:cNvCnPr/>
                      <wps:spPr>
                        <a:xfrm>
                          <a:off x="686435" y="3253105"/>
                          <a:ext cx="5848350" cy="0"/>
                        </a:xfrm>
                        <a:prstGeom prst="line">
                          <a:avLst/>
                        </a:prstGeom>
                        <a:ln w="41275" cmpd="sng">
                          <a:solidFill>
                            <a:srgbClr val="FF0000"/>
                          </a:solidFill>
                          <a:prstDash val="soli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1.85pt;margin-top:9.55pt;height:0pt;width:460.5pt;z-index:251659264;mso-width-relative:page;mso-height-relative:page;" filled="f" stroked="t" coordsize="21600,21600" o:gfxdata="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594lF2QAAAAkBAAAPAAAAAAAAAAEAIAAAACIAAABkcnMvZG93bnJldi54bWxQ&#10;SwECFAAUAAAACACHTuJAkJe8uPYBAAC9AwAADgAAAAAAAAABACAAAAAoAQAAZHJzL2Uyb0RvYy54&#10;bWxQSwUGAAAAAAYABgBZAQAAkAUAAAAA&#10;">
                <v:fill on="f" focussize="0,0"/>
                <v:stroke weight="3.25pt" color="#FF0000 [3205]" miterlimit="8" joinstyle="miter"/>
                <v:imagedata o:title=""/>
                <o:lock v:ext="edit" aspectratio="f"/>
              </v:lin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-150495</wp:posOffset>
                </wp:positionH>
                <wp:positionV relativeFrom="paragraph">
                  <wp:posOffset>187325</wp:posOffset>
                </wp:positionV>
                <wp:extent cx="5848350" cy="0"/>
                <wp:effectExtent l="0" t="12700" r="3810" b="17780"/>
                <wp:wrapNone/>
                <wp:docPr id="5" name="直接连接符 5"/>
                <wp:cNvGraphicFramePr/>
                <a:graphic xmlns:a="http://schemas.openxmlformats.org/drawingml/2006/main">
                  <a:graphicData uri="http://schemas.microsoft.com/office/word/2010/wordprocessingShape">
                    <wps:wsp>
                      <wps:cNvCnPr/>
                      <wps:spPr>
                        <a:xfrm>
                          <a:off x="0" y="0"/>
                          <a:ext cx="5848350" cy="0"/>
                        </a:xfrm>
                        <a:prstGeom prst="line">
                          <a:avLst/>
                        </a:prstGeom>
                        <a:ln w="25400" cmpd="sng">
                          <a:solidFill>
                            <a:srgbClr val="FF0000"/>
                          </a:solidFill>
                          <a:prstDash val="solid"/>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1.85pt;margin-top:14.75pt;height:0pt;width:460.5pt;z-index:251660288;mso-width-relative:page;mso-height-relative:page;" filled="f" stroked="t" coordsize="21600,21600" o:gfxdata="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YISatgA&#10;AAAJAQAADwAAAAAAAAABACAAAAAiAAAAZHJzL2Rvd25yZXYueG1sUEsBAhQAFAAAAAgAh07iQO6T&#10;wvPmAQAAsgMAAA4AAAAAAAAAAQAgAAAAJwEAAGRycy9lMm9Eb2MueG1sUEsFBgAAAAAGAAYAWQEA&#10;AH8FAAAAAA==&#10;">
                <v:fill on="f" focussize="0,0"/>
                <v:stroke weight="2pt" color="#FF0000 [3205]" miterlimit="8" joinstyle="miter"/>
                <v:imagedata o:title=""/>
                <o:lock v:ext="edit" aspectratio="f"/>
              </v:line>
            </w:pict>
          </mc:Fallback>
        </mc:AlternateContent>
      </w:r>
      <w:r>
        <w:rPr>
          <w:rFonts w:hint="eastAsia" w:ascii="仿宋_GB2312" w:hAnsi="仿宋_GB2312" w:eastAsia="仿宋_GB2312" w:cs="仿宋_GB2312"/>
          <w:color w:val="auto"/>
          <w:w w:val="100"/>
          <w:sz w:val="32"/>
          <w:szCs w:val="32"/>
          <w:lang w:val="en-US" w:eastAsia="zh-CN"/>
        </w:rPr>
        <w:t xml:space="preserve">                                                         </w:t>
      </w:r>
    </w:p>
    <w:p>
      <w:pPr>
        <w:jc w:val="center"/>
        <w:rPr>
          <w:rFonts w:hint="eastAsia" w:ascii="宋体" w:hAnsi="宋体" w:eastAsia="宋体" w:cs="宋体"/>
          <w:b/>
          <w:bCs/>
          <w:sz w:val="32"/>
          <w:szCs w:val="32"/>
        </w:rPr>
      </w:pPr>
      <w:r>
        <w:rPr>
          <w:rFonts w:hint="eastAsia" w:ascii="宋体" w:hAnsi="宋体" w:eastAsia="宋体" w:cs="宋体"/>
          <w:b/>
          <w:bCs/>
          <w:sz w:val="32"/>
          <w:szCs w:val="32"/>
          <w:lang w:val="en-US" w:eastAsia="zh-CN"/>
        </w:rPr>
        <w:t xml:space="preserve"> </w:t>
      </w:r>
      <w:r>
        <w:rPr>
          <w:rFonts w:hint="eastAsia" w:ascii="宋体" w:hAnsi="宋体" w:eastAsia="宋体" w:cs="宋体"/>
          <w:b/>
          <w:bCs/>
          <w:sz w:val="32"/>
          <w:szCs w:val="32"/>
        </w:rPr>
        <w:t>关于征集</w:t>
      </w:r>
      <w:r>
        <w:rPr>
          <w:rFonts w:hint="eastAsia" w:ascii="宋体" w:hAnsi="宋体" w:eastAsia="宋体" w:cs="宋体"/>
          <w:b/>
          <w:bCs/>
          <w:sz w:val="32"/>
          <w:szCs w:val="32"/>
          <w:lang w:val="en-US" w:eastAsia="zh-CN"/>
        </w:rPr>
        <w:t>孙子文化创意设计</w:t>
      </w:r>
      <w:r>
        <w:rPr>
          <w:rFonts w:hint="eastAsia" w:ascii="宋体" w:hAnsi="宋体" w:eastAsia="宋体" w:cs="宋体"/>
          <w:b/>
          <w:bCs/>
          <w:sz w:val="32"/>
          <w:szCs w:val="32"/>
        </w:rPr>
        <w:t>的</w:t>
      </w:r>
      <w:r>
        <w:rPr>
          <w:rFonts w:hint="eastAsia" w:ascii="宋体" w:hAnsi="宋体" w:eastAsia="宋体" w:cs="宋体"/>
          <w:b/>
          <w:bCs/>
          <w:sz w:val="32"/>
          <w:szCs w:val="32"/>
          <w:lang w:val="en-US" w:eastAsia="zh-CN"/>
        </w:rPr>
        <w:t>启事</w:t>
      </w:r>
    </w:p>
    <w:p>
      <w:pPr>
        <w:ind w:firstLine="643" w:firstLineChars="200"/>
        <w:rPr>
          <w:rFonts w:hint="eastAsia" w:ascii="宋体" w:hAnsi="宋体" w:eastAsia="宋体" w:cs="宋体"/>
          <w:b/>
          <w:bCs/>
          <w:sz w:val="32"/>
          <w:szCs w:val="32"/>
        </w:rPr>
      </w:pP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为传承弘扬孙子文化，</w:t>
      </w:r>
      <w:r>
        <w:rPr>
          <w:rFonts w:hint="eastAsia" w:asciiTheme="majorEastAsia" w:hAnsiTheme="majorEastAsia" w:eastAsiaTheme="majorEastAsia" w:cstheme="majorEastAsia"/>
          <w:b w:val="0"/>
          <w:bCs w:val="0"/>
          <w:sz w:val="32"/>
          <w:szCs w:val="32"/>
          <w:lang w:val="en-US" w:eastAsia="zh-CN"/>
        </w:rPr>
        <w:t>创树孙子故里文化品牌，</w:t>
      </w:r>
      <w:r>
        <w:rPr>
          <w:rFonts w:hint="eastAsia" w:ascii="宋体" w:hAnsi="宋体" w:eastAsia="宋体" w:cs="宋体"/>
          <w:sz w:val="32"/>
          <w:szCs w:val="32"/>
          <w:lang w:val="en-US" w:eastAsia="zh-CN"/>
        </w:rPr>
        <w:t>进一步完善文创产品的研发、生产及宣传等服务体系,挖掘开发一批有较高品位、独具地方特色、市场前景广阔的文创作品，做大做强“孙子故里·生态惠民”城市品牌，惠民县孙子文化研究会决定在全国范围内征集孙子文化创意设计，</w:t>
      </w:r>
      <w:r>
        <w:rPr>
          <w:rFonts w:hint="eastAsia" w:ascii="宋体" w:hAnsi="宋体" w:eastAsia="宋体" w:cs="宋体"/>
          <w:sz w:val="32"/>
          <w:szCs w:val="32"/>
        </w:rPr>
        <w:t>有关事项</w:t>
      </w:r>
      <w:r>
        <w:rPr>
          <w:rFonts w:hint="eastAsia" w:ascii="宋体" w:hAnsi="宋体" w:eastAsia="宋体" w:cs="宋体"/>
          <w:sz w:val="32"/>
          <w:szCs w:val="32"/>
          <w:lang w:val="en-US" w:eastAsia="zh-CN"/>
        </w:rPr>
        <w:t>通知</w:t>
      </w:r>
      <w:r>
        <w:rPr>
          <w:rFonts w:hint="eastAsia" w:ascii="宋体" w:hAnsi="宋体" w:eastAsia="宋体" w:cs="宋体"/>
          <w:sz w:val="32"/>
          <w:szCs w:val="32"/>
        </w:rPr>
        <w:t>如下：</w:t>
      </w:r>
    </w:p>
    <w:p>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一、活动名称</w:t>
      </w:r>
    </w:p>
    <w:p>
      <w:pPr>
        <w:ind w:firstLine="640" w:firstLineChars="20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孙子文化创意设计征集活动</w:t>
      </w:r>
    </w:p>
    <w:p>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二、主办单位</w:t>
      </w:r>
    </w:p>
    <w:p>
      <w:pPr>
        <w:numPr>
          <w:ilvl w:val="0"/>
          <w:numId w:val="0"/>
        </w:numPr>
        <w:ind w:firstLine="640" w:firstLineChars="20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惠民县孙子文化研究会</w:t>
      </w:r>
    </w:p>
    <w:p>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征稿时间</w:t>
      </w:r>
    </w:p>
    <w:p>
      <w:pPr>
        <w:numPr>
          <w:ilvl w:val="0"/>
          <w:numId w:val="0"/>
        </w:numPr>
        <w:ind w:firstLine="640" w:firstLineChars="20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自2023年5月10日起至2023年7月31日</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四、有关要求</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(一)投稿范围</w:t>
      </w:r>
    </w:p>
    <w:p>
      <w:pPr>
        <w:ind w:firstLine="640" w:firstLineChars="20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从事文化创意产品设计、研发生产的单位、企业、高校、创意团体及个人等(含港澳台地区)均可选送作品参加。单一件(套)作品作者署名不得超过三人。鼓励以系列作品的形式投稿，作品数量不限。</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(二)作品要求</w:t>
      </w: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以孙子文化为题材，进行文创作品的创新设计，运用艺术创意手法多角度全方位展现孙子文化。创意设计的功能性、实用性与孙子文化内涵相结合。创意设计应创意新颖，富有文化内涵和艺术性，应具备批量生产及市场推广价值，便于携带。</w:t>
      </w:r>
    </w:p>
    <w:p>
      <w:pPr>
        <w:ind w:firstLine="640" w:firstLineChars="20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2.创意设计应包括设计图、设计图文字说明两部分。设计图可以是电脑绘图，也可以手绘；设计图文字说明应包含实物作品的规格、材质，设计思路等。也可实物作品投稿（评奖结束后可自行取回）。</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3.创意设计均为原创，如作品发生知识产权或版权纠纷等，主办方将取消其投稿资格，并由投稿者承担后果。投稿在评奖结果公布前不得将创意设计转让给第三方使用或参加其他类似活动。所有作品版权均归原创作者、团队或企业所有。投稿作品一经获奖，即视为主办方拥有获奖作品无偿使用权和发布权以及研发产品的权利，不再另行付费。</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五、评奖与奖项设置</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1.征稿结束后，由主办方聘请专家组成评委会，依据公平、公正、公开、择优的原则，本着艺术性、实用性、时尚性、市场性预期效果等几个方面对作品进行评选。</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2.主办方将向获奖作品设计者颁发证书和奖金。奖项设置如下：一等奖2名，颁发荣誉证书及奖金各10000元；二等奖3名，颁发荣誉证书及奖金各3000元；三等奖5名，颁发荣誉证书及奖金各1000元。奖金均为税前。</w:t>
      </w:r>
    </w:p>
    <w:p>
      <w:pPr>
        <w:numPr>
          <w:ilvl w:val="0"/>
          <w:numId w:val="0"/>
        </w:numPr>
        <w:ind w:firstLine="640" w:firstLineChars="200"/>
        <w:rPr>
          <w:rFonts w:hint="default" w:ascii="宋体" w:hAnsi="宋体" w:eastAsia="宋体" w:cs="宋体"/>
          <w:sz w:val="32"/>
          <w:szCs w:val="32"/>
          <w:u w:val="single"/>
          <w:lang w:val="en-US" w:eastAsia="zh-CN"/>
        </w:rPr>
      </w:pPr>
      <w:r>
        <w:rPr>
          <w:rFonts w:hint="eastAsia" w:ascii="宋体" w:hAnsi="宋体" w:eastAsia="宋体" w:cs="宋体"/>
          <w:sz w:val="32"/>
          <w:szCs w:val="32"/>
          <w:lang w:val="en-US" w:eastAsia="zh-CN"/>
        </w:rPr>
        <w:t>3.获奖作品名单将在孙武网、惠民县孙子文化研究会微信公众号公布。</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六、投稿方式</w:t>
      </w:r>
    </w:p>
    <w:p>
      <w:pPr>
        <w:numPr>
          <w:ilvl w:val="0"/>
          <w:numId w:val="0"/>
        </w:num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1.投稿人需登录“孙武网”官方网站（</w:t>
      </w:r>
      <w:r>
        <w:rPr>
          <w:rFonts w:hint="eastAsia" w:ascii="宋体" w:hAnsi="宋体" w:eastAsia="宋体" w:cs="宋体"/>
          <w:sz w:val="32"/>
          <w:szCs w:val="32"/>
          <w:lang w:val="en-US" w:eastAsia="zh-CN"/>
        </w:rPr>
        <w:fldChar w:fldCharType="begin"/>
      </w:r>
      <w:r>
        <w:rPr>
          <w:rFonts w:hint="eastAsia" w:ascii="宋体" w:hAnsi="宋体" w:eastAsia="宋体" w:cs="宋体"/>
          <w:sz w:val="32"/>
          <w:szCs w:val="32"/>
          <w:lang w:val="en-US" w:eastAsia="zh-CN"/>
        </w:rPr>
        <w:instrText xml:space="preserve"> HYPERLINK "http://www.sunwuwang.com/"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lang w:val="en-US" w:eastAsia="zh-CN"/>
        </w:rPr>
        <w:t>sunwuwang.com</w:t>
      </w:r>
      <w:r>
        <w:rPr>
          <w:rFonts w:hint="eastAsia" w:ascii="宋体" w:hAnsi="宋体" w:eastAsia="宋体" w:cs="宋体"/>
          <w:sz w:val="32"/>
          <w:szCs w:val="32"/>
          <w:lang w:val="en-US" w:eastAsia="zh-CN"/>
        </w:rPr>
        <w:fldChar w:fldCharType="end"/>
      </w:r>
      <w:r>
        <w:rPr>
          <w:rFonts w:hint="eastAsia" w:ascii="宋体" w:hAnsi="宋体" w:eastAsia="宋体" w:cs="宋体"/>
          <w:sz w:val="32"/>
          <w:szCs w:val="32"/>
          <w:lang w:val="en-US" w:eastAsia="zh-CN"/>
        </w:rPr>
        <w:t>）下载活动报名表，按规范填写报名表。</w:t>
      </w:r>
    </w:p>
    <w:p>
      <w:pPr>
        <w:numPr>
          <w:ilvl w:val="0"/>
          <w:numId w:val="0"/>
        </w:numPr>
        <w:ind w:firstLine="640" w:firstLineChars="200"/>
        <w:rPr>
          <w:rFonts w:hint="default" w:ascii="宋体" w:hAnsi="宋体" w:eastAsia="宋体" w:cs="宋体"/>
          <w:color w:val="FF0000"/>
          <w:sz w:val="32"/>
          <w:szCs w:val="32"/>
          <w:lang w:val="en-US" w:eastAsia="zh-CN"/>
        </w:rPr>
      </w:pPr>
      <w:r>
        <w:rPr>
          <w:rFonts w:hint="eastAsia" w:ascii="宋体" w:hAnsi="宋体" w:eastAsia="宋体" w:cs="宋体"/>
          <w:sz w:val="32"/>
          <w:szCs w:val="32"/>
          <w:lang w:val="en-US" w:eastAsia="zh-CN"/>
        </w:rPr>
        <w:t xml:space="preserve">2.投稿者需将作品设计图、设计图文字说明、报名表发送到 </w:t>
      </w:r>
      <w:r>
        <w:rPr>
          <w:rFonts w:hint="eastAsia" w:ascii="宋体" w:hAnsi="宋体" w:eastAsia="宋体" w:cs="宋体"/>
          <w:sz w:val="32"/>
          <w:szCs w:val="32"/>
          <w:lang w:val="en-US" w:eastAsia="zh-CN"/>
        </w:rPr>
        <w:fldChar w:fldCharType="begin"/>
      </w:r>
      <w:r>
        <w:rPr>
          <w:rFonts w:hint="eastAsia" w:ascii="宋体" w:hAnsi="宋体" w:eastAsia="宋体" w:cs="宋体"/>
          <w:sz w:val="32"/>
          <w:szCs w:val="32"/>
          <w:lang w:val="en-US" w:eastAsia="zh-CN"/>
        </w:rPr>
        <w:instrText xml:space="preserve"> HYPERLINK "mailto:hmszwhyjh@163.com邮箱，邮件名称统一格式为\“" </w:instrText>
      </w:r>
      <w:r>
        <w:rPr>
          <w:rFonts w:hint="eastAsia" w:ascii="宋体" w:hAnsi="宋体" w:eastAsia="宋体" w:cs="宋体"/>
          <w:sz w:val="32"/>
          <w:szCs w:val="32"/>
          <w:lang w:val="en-US" w:eastAsia="zh-CN"/>
        </w:rPr>
        <w:fldChar w:fldCharType="separate"/>
      </w:r>
      <w:r>
        <w:rPr>
          <w:rFonts w:hint="eastAsia" w:ascii="宋体" w:hAnsi="宋体" w:eastAsia="宋体" w:cs="宋体"/>
          <w:sz w:val="32"/>
          <w:szCs w:val="32"/>
          <w:lang w:val="en-US" w:eastAsia="zh-CN"/>
        </w:rPr>
        <w:t>hmszwhyjh@163.com邮箱，邮件名称统一格式为“</w:t>
      </w:r>
      <w:r>
        <w:rPr>
          <w:rFonts w:hint="eastAsia" w:ascii="宋体" w:hAnsi="宋体" w:eastAsia="宋体" w:cs="宋体"/>
          <w:sz w:val="32"/>
          <w:szCs w:val="32"/>
          <w:lang w:val="en-US" w:eastAsia="zh-CN"/>
        </w:rPr>
        <w:fldChar w:fldCharType="end"/>
      </w:r>
      <w:r>
        <w:rPr>
          <w:rFonts w:hint="eastAsia" w:ascii="宋体" w:hAnsi="宋体" w:eastAsia="宋体" w:cs="宋体"/>
          <w:sz w:val="32"/>
          <w:szCs w:val="32"/>
          <w:lang w:val="en-US" w:eastAsia="zh-CN"/>
        </w:rPr>
        <w:t>孙子文化创意设计投稿”。实物作品投稿寄送地址：山东省惠民县孙武四路乐安三路交叉口县委党校院内孙子文化研究会。联系人：孙光新，联系电话：15666295669。</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七、其他</w:t>
      </w:r>
    </w:p>
    <w:p>
      <w:pPr>
        <w:numPr>
          <w:ilvl w:val="0"/>
          <w:numId w:val="0"/>
        </w:numPr>
        <w:ind w:firstLine="640" w:firstLineChars="200"/>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本次征集活动的解释权归主办方所有，凡投稿者即表示同意遵守本次征集活动的全部规定。</w:t>
      </w:r>
    </w:p>
    <w:p>
      <w:pPr>
        <w:numPr>
          <w:ilvl w:val="0"/>
          <w:numId w:val="0"/>
        </w:numPr>
        <w:ind w:firstLine="640" w:firstLineChars="200"/>
        <w:rPr>
          <w:rFonts w:hint="eastAsia" w:ascii="宋体" w:hAnsi="宋体" w:eastAsia="宋体" w:cs="宋体"/>
          <w:sz w:val="32"/>
          <w:szCs w:val="32"/>
          <w:lang w:val="en-US" w:eastAsia="zh-CN"/>
        </w:rPr>
      </w:pPr>
    </w:p>
    <w:p>
      <w:pPr>
        <w:pStyle w:val="2"/>
        <w:rPr>
          <w:rFonts w:hint="eastAsia"/>
          <w:lang w:val="en-US" w:eastAsia="zh-CN"/>
        </w:rPr>
      </w:pPr>
    </w:p>
    <w:p>
      <w:pPr>
        <w:numPr>
          <w:ilvl w:val="0"/>
          <w:numId w:val="0"/>
        </w:numPr>
        <w:ind w:firstLine="3840" w:firstLineChars="1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惠民县孙子文化研究会</w:t>
      </w:r>
    </w:p>
    <w:p>
      <w:pPr>
        <w:numPr>
          <w:ilvl w:val="0"/>
          <w:numId w:val="0"/>
        </w:numPr>
        <w:ind w:firstLine="4480" w:firstLineChars="14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2023年5月10 日</w:t>
      </w:r>
    </w:p>
    <w:p>
      <w:pPr>
        <w:pStyle w:val="2"/>
        <w:rPr>
          <w:rFonts w:hint="eastAsia" w:ascii="宋体" w:hAnsi="宋体" w:eastAsia="宋体" w:cs="宋体"/>
          <w:sz w:val="32"/>
          <w:szCs w:val="32"/>
          <w:lang w:val="en-US" w:eastAsia="zh-CN"/>
        </w:rPr>
      </w:pPr>
    </w:p>
    <w:p>
      <w:pPr>
        <w:pStyle w:val="4"/>
        <w:keepNext w:val="0"/>
        <w:keepLines w:val="0"/>
        <w:widowControl/>
        <w:suppressLineNumbers w:val="0"/>
        <w:jc w:val="both"/>
        <w:rPr>
          <w:rFonts w:hint="default" w:eastAsia="宋体"/>
          <w:lang w:val="en-US" w:eastAsia="zh-CN"/>
        </w:rPr>
      </w:pPr>
      <w:r>
        <w:rPr>
          <w:rStyle w:val="8"/>
          <w:rFonts w:hint="eastAsia" w:ascii="宋体" w:hAnsi="宋体" w:eastAsia="宋体" w:cs="宋体"/>
          <w:sz w:val="28"/>
          <w:szCs w:val="28"/>
          <w:shd w:val="clear" w:color="auto" w:fill="FAFAFA"/>
        </w:rPr>
        <w:t>附件：“</w:t>
      </w:r>
      <w:r>
        <w:rPr>
          <w:rStyle w:val="8"/>
          <w:rFonts w:hint="eastAsia" w:ascii="宋体" w:hAnsi="宋体" w:eastAsia="宋体" w:cs="宋体"/>
          <w:sz w:val="28"/>
          <w:szCs w:val="28"/>
          <w:shd w:val="clear" w:color="auto" w:fill="FAFAFA"/>
          <w:lang w:val="en-US" w:eastAsia="zh-CN"/>
        </w:rPr>
        <w:t>孙子文化创意设计征集</w:t>
      </w:r>
      <w:r>
        <w:rPr>
          <w:rStyle w:val="8"/>
          <w:rFonts w:hint="eastAsia" w:ascii="宋体" w:hAnsi="宋体" w:eastAsia="宋体" w:cs="宋体"/>
          <w:sz w:val="28"/>
          <w:szCs w:val="28"/>
          <w:shd w:val="clear" w:color="auto" w:fill="FAFAFA"/>
        </w:rPr>
        <w:t>”</w:t>
      </w:r>
      <w:r>
        <w:rPr>
          <w:rStyle w:val="8"/>
          <w:rFonts w:hint="eastAsia" w:ascii="宋体" w:hAnsi="宋体" w:eastAsia="宋体" w:cs="宋体"/>
          <w:sz w:val="28"/>
          <w:szCs w:val="28"/>
          <w:shd w:val="clear" w:color="auto" w:fill="FAFAFA"/>
          <w:lang w:val="en-US" w:eastAsia="zh-CN"/>
        </w:rPr>
        <w:t>报名表</w:t>
      </w:r>
    </w:p>
    <w:p>
      <w:pPr>
        <w:rPr>
          <w:rFonts w:hint="eastAsia" w:ascii="宋体" w:hAnsi="宋体" w:eastAsia="宋体" w:cs="宋体"/>
          <w:sz w:val="32"/>
          <w:szCs w:val="32"/>
          <w:lang w:val="en-US" w:eastAsia="zh-CN"/>
        </w:rPr>
      </w:pPr>
    </w:p>
    <w:p>
      <w:pPr>
        <w:pStyle w:val="4"/>
        <w:keepNext w:val="0"/>
        <w:keepLines w:val="0"/>
        <w:widowControl/>
        <w:suppressLineNumbers w:val="0"/>
        <w:jc w:val="center"/>
        <w:rPr>
          <w:rFonts w:hint="default" w:eastAsia="宋体"/>
          <w:lang w:val="en-US" w:eastAsia="zh-CN"/>
        </w:rPr>
      </w:pPr>
      <w:bookmarkStart w:id="0" w:name="_GoBack"/>
      <w:bookmarkEnd w:id="0"/>
      <w:r>
        <w:rPr>
          <w:rStyle w:val="8"/>
          <w:rFonts w:hint="eastAsia" w:ascii="宋体" w:hAnsi="宋体" w:eastAsia="宋体" w:cs="宋体"/>
          <w:sz w:val="28"/>
          <w:szCs w:val="28"/>
          <w:shd w:val="clear" w:color="auto" w:fill="FAFAFA"/>
        </w:rPr>
        <w:t>“</w:t>
      </w:r>
      <w:r>
        <w:rPr>
          <w:rStyle w:val="8"/>
          <w:rFonts w:hint="eastAsia" w:ascii="宋体" w:hAnsi="宋体" w:eastAsia="宋体" w:cs="宋体"/>
          <w:sz w:val="28"/>
          <w:szCs w:val="28"/>
          <w:shd w:val="clear" w:color="auto" w:fill="FAFAFA"/>
          <w:lang w:val="en-US" w:eastAsia="zh-CN"/>
        </w:rPr>
        <w:t>孙子文化创意设计征集”</w:t>
      </w:r>
      <w:r>
        <w:rPr>
          <w:rStyle w:val="8"/>
          <w:rFonts w:hint="eastAsia" w:ascii="宋体" w:hAnsi="宋体" w:cs="宋体"/>
          <w:sz w:val="28"/>
          <w:szCs w:val="28"/>
          <w:shd w:val="clear" w:color="auto" w:fill="FAFAFA"/>
          <w:lang w:val="en-US" w:eastAsia="zh-CN"/>
        </w:rPr>
        <w:t>报名表</w:t>
      </w:r>
    </w:p>
    <w:tbl>
      <w:tblPr>
        <w:tblStyle w:val="5"/>
        <w:tblW w:w="8985" w:type="dxa"/>
        <w:tblCellSpacing w:w="0" w:type="dxa"/>
        <w:tblInd w:w="-3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094"/>
        <w:gridCol w:w="2565"/>
        <w:gridCol w:w="1710"/>
        <w:gridCol w:w="2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blCellSpacing w:w="0" w:type="dxa"/>
        </w:trPr>
        <w:tc>
          <w:tcPr>
            <w:tcW w:w="2064" w:type="dxa"/>
            <w:tcBorders>
              <w:top w:val="single" w:color="auto" w:sz="6" w:space="0"/>
              <w:left w:val="single" w:color="auto" w:sz="6" w:space="0"/>
              <w:bottom w:val="single" w:color="auto" w:sz="6" w:space="0"/>
              <w:right w:val="single" w:color="auto" w:sz="6" w:space="0"/>
            </w:tcBorders>
            <w:noWrap/>
            <w:tcMar>
              <w:left w:w="105" w:type="dxa"/>
              <w:right w:w="105" w:type="dxa"/>
            </w:tcMar>
            <w:vAlign w:val="center"/>
          </w:tcPr>
          <w:p>
            <w:pPr>
              <w:pStyle w:val="4"/>
              <w:keepNext w:val="0"/>
              <w:keepLines w:val="0"/>
              <w:widowControl/>
              <w:suppressLineNumbers w:val="0"/>
              <w:spacing w:line="24" w:lineRule="atLeast"/>
              <w:jc w:val="center"/>
            </w:pPr>
            <w:r>
              <w:rPr>
                <w:rFonts w:hint="eastAsia" w:ascii="宋体" w:hAnsi="宋体" w:cs="宋体"/>
                <w:color w:val="222222"/>
                <w:spacing w:val="7"/>
                <w:sz w:val="28"/>
                <w:szCs w:val="28"/>
                <w:lang w:val="en-US" w:eastAsia="zh-CN"/>
              </w:rPr>
              <w:t>作品</w:t>
            </w:r>
            <w:r>
              <w:rPr>
                <w:rFonts w:hint="eastAsia" w:ascii="宋体" w:hAnsi="宋体" w:eastAsia="宋体" w:cs="宋体"/>
                <w:color w:val="222222"/>
                <w:spacing w:val="7"/>
                <w:sz w:val="28"/>
                <w:szCs w:val="28"/>
              </w:rPr>
              <w:t>名称</w:t>
            </w:r>
          </w:p>
        </w:tc>
        <w:tc>
          <w:tcPr>
            <w:tcW w:w="2550" w:type="dxa"/>
            <w:tcBorders>
              <w:top w:val="single" w:color="auto" w:sz="6" w:space="0"/>
              <w:left w:val="nil"/>
              <w:bottom w:val="single" w:color="auto" w:sz="6" w:space="0"/>
              <w:right w:val="single" w:color="auto" w:sz="6" w:space="0"/>
            </w:tcBorders>
            <w:noWrap/>
            <w:tcMar>
              <w:left w:w="105" w:type="dxa"/>
              <w:right w:w="105" w:type="dxa"/>
            </w:tcMar>
            <w:vAlign w:val="center"/>
          </w:tcPr>
          <w:p>
            <w:pPr>
              <w:keepNext w:val="0"/>
              <w:keepLines w:val="0"/>
              <w:widowControl/>
              <w:suppressLineNumbers w:val="0"/>
              <w:spacing w:line="24" w:lineRule="atLeast"/>
              <w:jc w:val="center"/>
              <w:rPr>
                <w:rFonts w:hint="eastAsia" w:ascii="微软雅黑" w:hAnsi="微软雅黑" w:eastAsia="微软雅黑" w:cs="微软雅黑"/>
                <w:color w:val="222222"/>
                <w:spacing w:val="7"/>
                <w:sz w:val="24"/>
                <w:szCs w:val="24"/>
                <w:lang w:eastAsia="zh-CN"/>
              </w:rPr>
            </w:pPr>
          </w:p>
        </w:tc>
        <w:tc>
          <w:tcPr>
            <w:tcW w:w="1695" w:type="dxa"/>
            <w:tcBorders>
              <w:top w:val="single" w:color="auto" w:sz="6" w:space="0"/>
              <w:left w:val="nil"/>
              <w:bottom w:val="single" w:color="auto" w:sz="6" w:space="0"/>
              <w:right w:val="single" w:color="auto" w:sz="6" w:space="0"/>
            </w:tcBorders>
            <w:noWrap/>
            <w:tcMar>
              <w:left w:w="105" w:type="dxa"/>
              <w:right w:w="105" w:type="dxa"/>
            </w:tcMar>
            <w:vAlign w:val="center"/>
          </w:tcPr>
          <w:p>
            <w:pPr>
              <w:pStyle w:val="4"/>
              <w:keepNext w:val="0"/>
              <w:keepLines w:val="0"/>
              <w:widowControl/>
              <w:suppressLineNumbers w:val="0"/>
              <w:spacing w:line="24" w:lineRule="atLeast"/>
              <w:jc w:val="center"/>
            </w:pPr>
            <w:r>
              <w:rPr>
                <w:rFonts w:hint="eastAsia" w:ascii="宋体" w:hAnsi="宋体" w:eastAsia="宋体" w:cs="宋体"/>
                <w:color w:val="222222"/>
                <w:spacing w:val="7"/>
                <w:sz w:val="28"/>
                <w:szCs w:val="28"/>
              </w:rPr>
              <w:t>作者姓名</w:t>
            </w:r>
          </w:p>
        </w:tc>
        <w:tc>
          <w:tcPr>
            <w:tcW w:w="2676" w:type="dxa"/>
            <w:tcBorders>
              <w:top w:val="single" w:color="auto" w:sz="6" w:space="0"/>
              <w:left w:val="nil"/>
              <w:bottom w:val="single" w:color="auto" w:sz="6" w:space="0"/>
              <w:right w:val="single" w:color="auto" w:sz="6" w:space="0"/>
            </w:tcBorders>
            <w:noWrap/>
            <w:tcMar>
              <w:left w:w="105" w:type="dxa"/>
              <w:right w:w="105" w:type="dxa"/>
            </w:tcMar>
            <w:vAlign w:val="center"/>
          </w:tcPr>
          <w:p>
            <w:pPr>
              <w:keepNext w:val="0"/>
              <w:keepLines w:val="0"/>
              <w:widowControl/>
              <w:suppressLineNumbers w:val="0"/>
              <w:spacing w:line="24" w:lineRule="atLeast"/>
              <w:jc w:val="center"/>
              <w:rPr>
                <w:rFonts w:hint="eastAsia" w:ascii="微软雅黑" w:hAnsi="微软雅黑" w:eastAsia="微软雅黑" w:cs="微软雅黑"/>
                <w:color w:val="222222"/>
                <w:spacing w:val="7"/>
                <w:sz w:val="24"/>
                <w:szCs w:val="24"/>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blCellSpacing w:w="0" w:type="dxa"/>
        </w:trPr>
        <w:tc>
          <w:tcPr>
            <w:tcW w:w="2064" w:type="dxa"/>
            <w:tcBorders>
              <w:top w:val="nil"/>
              <w:left w:val="single" w:color="auto" w:sz="6" w:space="0"/>
              <w:bottom w:val="single" w:color="auto" w:sz="6" w:space="0"/>
              <w:right w:val="single" w:color="auto" w:sz="6" w:space="0"/>
            </w:tcBorders>
            <w:noWrap/>
            <w:tcMar>
              <w:left w:w="105" w:type="dxa"/>
              <w:right w:w="105" w:type="dxa"/>
            </w:tcMar>
            <w:vAlign w:val="center"/>
          </w:tcPr>
          <w:p>
            <w:pPr>
              <w:pStyle w:val="4"/>
              <w:keepNext w:val="0"/>
              <w:keepLines w:val="0"/>
              <w:widowControl/>
              <w:suppressLineNumbers w:val="0"/>
              <w:spacing w:line="24" w:lineRule="atLeast"/>
              <w:jc w:val="center"/>
            </w:pPr>
            <w:r>
              <w:rPr>
                <w:rFonts w:hint="eastAsia" w:ascii="宋体" w:hAnsi="宋体" w:eastAsia="宋体" w:cs="宋体"/>
                <w:color w:val="222222"/>
                <w:spacing w:val="7"/>
                <w:sz w:val="28"/>
                <w:szCs w:val="28"/>
              </w:rPr>
              <w:t>作者地址</w:t>
            </w:r>
          </w:p>
        </w:tc>
        <w:tc>
          <w:tcPr>
            <w:tcW w:w="2550" w:type="dxa"/>
            <w:tcBorders>
              <w:top w:val="nil"/>
              <w:left w:val="nil"/>
              <w:bottom w:val="single" w:color="auto" w:sz="6" w:space="0"/>
              <w:right w:val="single" w:color="auto" w:sz="6" w:space="0"/>
            </w:tcBorders>
            <w:noWrap/>
            <w:tcMar>
              <w:left w:w="105" w:type="dxa"/>
              <w:right w:w="105" w:type="dxa"/>
            </w:tcMar>
            <w:vAlign w:val="center"/>
          </w:tcPr>
          <w:p>
            <w:pPr>
              <w:keepNext w:val="0"/>
              <w:keepLines w:val="0"/>
              <w:widowControl/>
              <w:suppressLineNumbers w:val="0"/>
              <w:spacing w:line="24" w:lineRule="atLeast"/>
              <w:jc w:val="center"/>
              <w:rPr>
                <w:rFonts w:hint="eastAsia" w:ascii="微软雅黑" w:hAnsi="微软雅黑" w:eastAsia="微软雅黑" w:cs="微软雅黑"/>
                <w:color w:val="222222"/>
                <w:spacing w:val="7"/>
                <w:sz w:val="24"/>
                <w:szCs w:val="24"/>
                <w:lang w:eastAsia="zh-CN"/>
              </w:rPr>
            </w:pPr>
          </w:p>
        </w:tc>
        <w:tc>
          <w:tcPr>
            <w:tcW w:w="1695" w:type="dxa"/>
            <w:tcBorders>
              <w:top w:val="nil"/>
              <w:left w:val="nil"/>
              <w:bottom w:val="single" w:color="auto" w:sz="6" w:space="0"/>
              <w:right w:val="single" w:color="auto" w:sz="6" w:space="0"/>
            </w:tcBorders>
            <w:noWrap/>
            <w:tcMar>
              <w:left w:w="105" w:type="dxa"/>
              <w:right w:w="105" w:type="dxa"/>
            </w:tcMar>
            <w:vAlign w:val="center"/>
          </w:tcPr>
          <w:p>
            <w:pPr>
              <w:pStyle w:val="4"/>
              <w:keepNext w:val="0"/>
              <w:keepLines w:val="0"/>
              <w:widowControl/>
              <w:suppressLineNumbers w:val="0"/>
              <w:spacing w:line="24" w:lineRule="atLeast"/>
              <w:jc w:val="center"/>
            </w:pPr>
            <w:r>
              <w:rPr>
                <w:rFonts w:hint="eastAsia" w:ascii="宋体" w:hAnsi="宋体" w:eastAsia="宋体" w:cs="宋体"/>
                <w:color w:val="222222"/>
                <w:spacing w:val="7"/>
                <w:sz w:val="28"/>
                <w:szCs w:val="28"/>
              </w:rPr>
              <w:t>联系电话</w:t>
            </w:r>
          </w:p>
        </w:tc>
        <w:tc>
          <w:tcPr>
            <w:tcW w:w="2676" w:type="dxa"/>
            <w:tcBorders>
              <w:top w:val="nil"/>
              <w:left w:val="nil"/>
              <w:bottom w:val="single" w:color="auto" w:sz="6" w:space="0"/>
              <w:right w:val="single" w:color="auto" w:sz="6" w:space="0"/>
            </w:tcBorders>
            <w:noWrap/>
            <w:tcMar>
              <w:left w:w="105" w:type="dxa"/>
              <w:right w:w="105" w:type="dxa"/>
            </w:tcMar>
            <w:vAlign w:val="center"/>
          </w:tcPr>
          <w:p>
            <w:pPr>
              <w:keepNext w:val="0"/>
              <w:keepLines w:val="0"/>
              <w:widowControl/>
              <w:suppressLineNumbers w:val="0"/>
              <w:spacing w:line="24" w:lineRule="atLeast"/>
              <w:jc w:val="center"/>
              <w:rPr>
                <w:rFonts w:hint="default" w:ascii="微软雅黑" w:hAnsi="微软雅黑" w:eastAsia="微软雅黑" w:cs="微软雅黑"/>
                <w:color w:val="222222"/>
                <w:spacing w:val="7"/>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2064" w:type="dxa"/>
            <w:tcBorders>
              <w:top w:val="nil"/>
              <w:left w:val="single" w:color="auto" w:sz="6" w:space="0"/>
              <w:bottom w:val="single" w:color="auto" w:sz="6" w:space="0"/>
              <w:right w:val="single" w:color="auto" w:sz="6" w:space="0"/>
            </w:tcBorders>
            <w:noWrap/>
            <w:tcMar>
              <w:left w:w="105" w:type="dxa"/>
              <w:right w:w="105" w:type="dxa"/>
            </w:tcMar>
            <w:vAlign w:val="center"/>
          </w:tcPr>
          <w:p>
            <w:pPr>
              <w:pStyle w:val="4"/>
              <w:keepNext w:val="0"/>
              <w:keepLines w:val="0"/>
              <w:widowControl/>
              <w:suppressLineNumbers w:val="0"/>
              <w:spacing w:line="24" w:lineRule="atLeast"/>
              <w:jc w:val="center"/>
            </w:pPr>
            <w:r>
              <w:rPr>
                <w:rFonts w:hint="eastAsia" w:ascii="宋体" w:hAnsi="宋体" w:eastAsia="宋体" w:cs="宋体"/>
                <w:color w:val="222222"/>
                <w:spacing w:val="7"/>
                <w:sz w:val="28"/>
                <w:szCs w:val="28"/>
              </w:rPr>
              <w:t>身份证号</w:t>
            </w:r>
          </w:p>
        </w:tc>
        <w:tc>
          <w:tcPr>
            <w:tcW w:w="2550" w:type="dxa"/>
            <w:tcBorders>
              <w:top w:val="nil"/>
              <w:left w:val="nil"/>
              <w:bottom w:val="single" w:color="auto" w:sz="6" w:space="0"/>
              <w:right w:val="single" w:color="auto" w:sz="6" w:space="0"/>
            </w:tcBorders>
            <w:noWrap/>
            <w:tcMar>
              <w:left w:w="105" w:type="dxa"/>
              <w:right w:w="105" w:type="dxa"/>
            </w:tcMar>
            <w:vAlign w:val="center"/>
          </w:tcPr>
          <w:p>
            <w:pPr>
              <w:keepNext w:val="0"/>
              <w:keepLines w:val="0"/>
              <w:widowControl/>
              <w:suppressLineNumbers w:val="0"/>
              <w:spacing w:line="24" w:lineRule="atLeast"/>
              <w:jc w:val="center"/>
              <w:rPr>
                <w:rFonts w:hint="default" w:ascii="微软雅黑" w:hAnsi="微软雅黑" w:eastAsia="微软雅黑" w:cs="微软雅黑"/>
                <w:color w:val="222222"/>
                <w:spacing w:val="7"/>
                <w:sz w:val="24"/>
                <w:szCs w:val="24"/>
                <w:lang w:val="en-US" w:eastAsia="zh-CN"/>
              </w:rPr>
            </w:pPr>
          </w:p>
        </w:tc>
        <w:tc>
          <w:tcPr>
            <w:tcW w:w="1695" w:type="dxa"/>
            <w:tcBorders>
              <w:top w:val="nil"/>
              <w:left w:val="nil"/>
              <w:bottom w:val="single" w:color="auto" w:sz="6" w:space="0"/>
              <w:right w:val="single" w:color="auto" w:sz="6" w:space="0"/>
            </w:tcBorders>
            <w:noWrap/>
            <w:tcMar>
              <w:left w:w="105" w:type="dxa"/>
              <w:right w:w="105" w:type="dxa"/>
            </w:tcMar>
            <w:vAlign w:val="center"/>
          </w:tcPr>
          <w:p>
            <w:pPr>
              <w:pStyle w:val="4"/>
              <w:keepNext w:val="0"/>
              <w:keepLines w:val="0"/>
              <w:widowControl/>
              <w:suppressLineNumbers w:val="0"/>
              <w:spacing w:line="24" w:lineRule="atLeast"/>
              <w:jc w:val="center"/>
            </w:pPr>
            <w:r>
              <w:rPr>
                <w:rFonts w:hint="eastAsia" w:ascii="宋体" w:hAnsi="宋体" w:eastAsia="宋体" w:cs="宋体"/>
                <w:color w:val="222222"/>
                <w:spacing w:val="7"/>
                <w:sz w:val="28"/>
                <w:szCs w:val="28"/>
              </w:rPr>
              <w:t>作者邮箱</w:t>
            </w:r>
          </w:p>
        </w:tc>
        <w:tc>
          <w:tcPr>
            <w:tcW w:w="2676" w:type="dxa"/>
            <w:tcBorders>
              <w:top w:val="nil"/>
              <w:left w:val="nil"/>
              <w:bottom w:val="single" w:color="auto" w:sz="6" w:space="0"/>
              <w:right w:val="single" w:color="auto" w:sz="6" w:space="0"/>
            </w:tcBorders>
            <w:noWrap/>
            <w:tcMar>
              <w:left w:w="105" w:type="dxa"/>
              <w:right w:w="105" w:type="dxa"/>
            </w:tcMar>
            <w:vAlign w:val="center"/>
          </w:tcPr>
          <w:p>
            <w:pPr>
              <w:keepNext w:val="0"/>
              <w:keepLines w:val="0"/>
              <w:widowControl/>
              <w:suppressLineNumbers w:val="0"/>
              <w:spacing w:line="24" w:lineRule="atLeast"/>
              <w:jc w:val="center"/>
              <w:rPr>
                <w:rFonts w:hint="default" w:ascii="微软雅黑" w:hAnsi="微软雅黑" w:eastAsia="微软雅黑" w:cs="微软雅黑"/>
                <w:color w:val="222222"/>
                <w:spacing w:val="7"/>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1" w:hRule="atLeast"/>
          <w:tblCellSpacing w:w="0" w:type="dxa"/>
        </w:trPr>
        <w:tc>
          <w:tcPr>
            <w:tcW w:w="2064" w:type="dxa"/>
            <w:tcBorders>
              <w:top w:val="nil"/>
              <w:left w:val="single" w:color="auto" w:sz="6" w:space="0"/>
              <w:bottom w:val="single" w:color="auto" w:sz="6" w:space="0"/>
              <w:right w:val="single" w:color="auto" w:sz="6" w:space="0"/>
            </w:tcBorders>
            <w:noWrap/>
            <w:tcMar>
              <w:left w:w="105" w:type="dxa"/>
              <w:right w:w="105" w:type="dxa"/>
            </w:tcMar>
            <w:vAlign w:val="center"/>
          </w:tcPr>
          <w:p>
            <w:pPr>
              <w:pStyle w:val="4"/>
              <w:keepNext w:val="0"/>
              <w:keepLines w:val="0"/>
              <w:widowControl/>
              <w:suppressLineNumbers w:val="0"/>
              <w:spacing w:line="24" w:lineRule="atLeast"/>
              <w:jc w:val="center"/>
              <w:rPr>
                <w:rFonts w:hint="eastAsia" w:ascii="宋体" w:hAnsi="宋体" w:cs="宋体"/>
                <w:color w:val="222222"/>
                <w:spacing w:val="7"/>
                <w:sz w:val="28"/>
                <w:szCs w:val="28"/>
                <w:lang w:val="en-US" w:eastAsia="zh-CN"/>
              </w:rPr>
            </w:pPr>
            <w:r>
              <w:rPr>
                <w:rFonts w:hint="eastAsia" w:ascii="宋体" w:hAnsi="宋体" w:cs="宋体"/>
                <w:color w:val="222222"/>
                <w:spacing w:val="7"/>
                <w:sz w:val="28"/>
                <w:szCs w:val="28"/>
                <w:lang w:val="en-US" w:eastAsia="zh-CN"/>
              </w:rPr>
              <w:t>作</w:t>
            </w:r>
          </w:p>
          <w:p>
            <w:pPr>
              <w:pStyle w:val="4"/>
              <w:keepNext w:val="0"/>
              <w:keepLines w:val="0"/>
              <w:widowControl/>
              <w:suppressLineNumbers w:val="0"/>
              <w:spacing w:line="24" w:lineRule="atLeast"/>
              <w:jc w:val="center"/>
              <w:rPr>
                <w:rFonts w:hint="eastAsia" w:ascii="宋体" w:hAnsi="宋体" w:cs="宋体"/>
                <w:color w:val="222222"/>
                <w:spacing w:val="7"/>
                <w:sz w:val="28"/>
                <w:szCs w:val="28"/>
                <w:lang w:val="en-US" w:eastAsia="zh-CN"/>
              </w:rPr>
            </w:pPr>
            <w:r>
              <w:rPr>
                <w:rFonts w:hint="eastAsia" w:ascii="宋体" w:hAnsi="宋体" w:cs="宋体"/>
                <w:color w:val="222222"/>
                <w:spacing w:val="7"/>
                <w:sz w:val="28"/>
                <w:szCs w:val="28"/>
                <w:lang w:val="en-US" w:eastAsia="zh-CN"/>
              </w:rPr>
              <w:t>品</w:t>
            </w:r>
          </w:p>
          <w:p>
            <w:pPr>
              <w:pStyle w:val="4"/>
              <w:keepNext w:val="0"/>
              <w:keepLines w:val="0"/>
              <w:widowControl/>
              <w:suppressLineNumbers w:val="0"/>
              <w:spacing w:line="24" w:lineRule="atLeast"/>
              <w:jc w:val="center"/>
              <w:rPr>
                <w:rFonts w:hint="eastAsia" w:ascii="宋体" w:hAnsi="宋体" w:cs="宋体"/>
                <w:color w:val="222222"/>
                <w:spacing w:val="7"/>
                <w:sz w:val="28"/>
                <w:szCs w:val="28"/>
                <w:lang w:val="en-US" w:eastAsia="zh-CN"/>
              </w:rPr>
            </w:pPr>
            <w:r>
              <w:rPr>
                <w:rFonts w:hint="eastAsia" w:ascii="宋体" w:hAnsi="宋体" w:cs="宋体"/>
                <w:color w:val="222222"/>
                <w:spacing w:val="7"/>
                <w:sz w:val="28"/>
                <w:szCs w:val="28"/>
                <w:lang w:val="en-US" w:eastAsia="zh-CN"/>
              </w:rPr>
              <w:t>简</w:t>
            </w:r>
          </w:p>
          <w:p>
            <w:pPr>
              <w:pStyle w:val="4"/>
              <w:keepNext w:val="0"/>
              <w:keepLines w:val="0"/>
              <w:widowControl/>
              <w:suppressLineNumbers w:val="0"/>
              <w:spacing w:line="24" w:lineRule="atLeast"/>
              <w:jc w:val="center"/>
              <w:rPr>
                <w:rFonts w:hint="default" w:eastAsia="宋体"/>
                <w:lang w:val="en-US" w:eastAsia="zh-CN"/>
              </w:rPr>
            </w:pPr>
            <w:r>
              <w:rPr>
                <w:rFonts w:hint="eastAsia" w:ascii="宋体" w:hAnsi="宋体" w:cs="宋体"/>
                <w:color w:val="222222"/>
                <w:spacing w:val="7"/>
                <w:sz w:val="28"/>
                <w:szCs w:val="28"/>
                <w:lang w:val="en-US" w:eastAsia="zh-CN"/>
              </w:rPr>
              <w:t>介</w:t>
            </w:r>
          </w:p>
        </w:tc>
        <w:tc>
          <w:tcPr>
            <w:tcW w:w="6921" w:type="dxa"/>
            <w:gridSpan w:val="3"/>
            <w:tcBorders>
              <w:top w:val="nil"/>
              <w:left w:val="nil"/>
              <w:bottom w:val="single" w:color="auto" w:sz="6" w:space="0"/>
              <w:right w:val="single" w:color="auto" w:sz="6" w:space="0"/>
            </w:tcBorders>
            <w:noWrap/>
            <w:tcMar>
              <w:left w:w="105" w:type="dxa"/>
              <w:right w:w="105" w:type="dxa"/>
            </w:tcMar>
            <w:vAlign w:val="top"/>
          </w:tcPr>
          <w:p>
            <w:pPr>
              <w:keepNext w:val="0"/>
              <w:keepLines w:val="0"/>
              <w:widowControl/>
              <w:suppressLineNumbers w:val="0"/>
              <w:spacing w:line="24" w:lineRule="atLeast"/>
              <w:ind w:firstLine="508" w:firstLineChars="200"/>
              <w:jc w:val="left"/>
              <w:rPr>
                <w:rFonts w:hint="eastAsia" w:ascii="微软雅黑" w:hAnsi="微软雅黑" w:eastAsia="微软雅黑" w:cs="微软雅黑"/>
                <w:color w:val="222222"/>
                <w:spacing w:val="7"/>
                <w:sz w:val="24"/>
                <w:szCs w:val="24"/>
                <w:lang w:eastAsia="zh-CN"/>
              </w:rPr>
            </w:pPr>
          </w:p>
          <w:p>
            <w:pPr>
              <w:keepNext w:val="0"/>
              <w:keepLines w:val="0"/>
              <w:widowControl/>
              <w:suppressLineNumbers w:val="0"/>
              <w:spacing w:line="24" w:lineRule="atLeast"/>
              <w:ind w:firstLine="540" w:firstLineChars="200"/>
              <w:jc w:val="left"/>
              <w:rPr>
                <w:rFonts w:hint="eastAsia" w:ascii="宋体" w:hAnsi="宋体" w:cs="宋体"/>
                <w:i w:val="0"/>
                <w:iCs w:val="0"/>
                <w:caps w:val="0"/>
                <w:color w:val="000000"/>
                <w:spacing w:val="0"/>
                <w:sz w:val="27"/>
                <w:szCs w:val="27"/>
                <w:shd w:val="clear" w:color="auto" w:fill="FFFFFF"/>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1" w:hRule="atLeast"/>
          <w:tblCellSpacing w:w="0" w:type="dxa"/>
        </w:trPr>
        <w:tc>
          <w:tcPr>
            <w:tcW w:w="2064" w:type="dxa"/>
            <w:tcBorders>
              <w:top w:val="nil"/>
              <w:left w:val="single" w:color="auto" w:sz="6" w:space="0"/>
              <w:bottom w:val="single" w:color="auto" w:sz="6" w:space="0"/>
              <w:right w:val="single" w:color="auto" w:sz="6" w:space="0"/>
            </w:tcBorders>
            <w:noWrap/>
            <w:tcMar>
              <w:left w:w="105" w:type="dxa"/>
              <w:right w:w="105" w:type="dxa"/>
            </w:tcMar>
            <w:vAlign w:val="top"/>
          </w:tcPr>
          <w:p>
            <w:pPr>
              <w:pStyle w:val="4"/>
              <w:keepNext w:val="0"/>
              <w:keepLines w:val="0"/>
              <w:widowControl/>
              <w:suppressLineNumbers w:val="0"/>
              <w:spacing w:line="24" w:lineRule="atLeast"/>
              <w:jc w:val="center"/>
            </w:pPr>
            <w:r>
              <w:rPr>
                <w:rFonts w:hint="eastAsia" w:ascii="宋体" w:hAnsi="宋体" w:eastAsia="宋体" w:cs="宋体"/>
                <w:color w:val="222222"/>
                <w:spacing w:val="7"/>
                <w:sz w:val="28"/>
                <w:szCs w:val="28"/>
              </w:rPr>
              <w:t>作</w:t>
            </w:r>
          </w:p>
          <w:p>
            <w:pPr>
              <w:pStyle w:val="4"/>
              <w:keepNext w:val="0"/>
              <w:keepLines w:val="0"/>
              <w:widowControl/>
              <w:suppressLineNumbers w:val="0"/>
              <w:spacing w:line="24" w:lineRule="atLeast"/>
              <w:jc w:val="center"/>
            </w:pPr>
            <w:r>
              <w:rPr>
                <w:rFonts w:hint="eastAsia" w:ascii="宋体" w:hAnsi="宋体" w:eastAsia="宋体" w:cs="宋体"/>
                <w:color w:val="222222"/>
                <w:spacing w:val="7"/>
                <w:sz w:val="28"/>
                <w:szCs w:val="28"/>
              </w:rPr>
              <w:t>者</w:t>
            </w:r>
          </w:p>
          <w:p>
            <w:pPr>
              <w:pStyle w:val="4"/>
              <w:keepNext w:val="0"/>
              <w:keepLines w:val="0"/>
              <w:widowControl/>
              <w:suppressLineNumbers w:val="0"/>
              <w:spacing w:line="24" w:lineRule="atLeast"/>
              <w:jc w:val="center"/>
            </w:pPr>
            <w:r>
              <w:rPr>
                <w:rFonts w:hint="eastAsia" w:ascii="宋体" w:hAnsi="宋体" w:eastAsia="宋体" w:cs="宋体"/>
                <w:color w:val="222222"/>
                <w:spacing w:val="7"/>
                <w:sz w:val="28"/>
                <w:szCs w:val="28"/>
              </w:rPr>
              <w:t>简</w:t>
            </w:r>
          </w:p>
          <w:p>
            <w:pPr>
              <w:pStyle w:val="4"/>
              <w:keepNext w:val="0"/>
              <w:keepLines w:val="0"/>
              <w:widowControl/>
              <w:suppressLineNumbers w:val="0"/>
              <w:spacing w:line="24" w:lineRule="atLeast"/>
              <w:jc w:val="center"/>
            </w:pPr>
            <w:r>
              <w:rPr>
                <w:rFonts w:hint="eastAsia" w:ascii="宋体" w:hAnsi="宋体" w:eastAsia="宋体" w:cs="宋体"/>
                <w:color w:val="222222"/>
                <w:spacing w:val="7"/>
                <w:sz w:val="28"/>
                <w:szCs w:val="28"/>
              </w:rPr>
              <w:t>介</w:t>
            </w:r>
          </w:p>
        </w:tc>
        <w:tc>
          <w:tcPr>
            <w:tcW w:w="6921" w:type="dxa"/>
            <w:gridSpan w:val="3"/>
            <w:tcBorders>
              <w:top w:val="nil"/>
              <w:left w:val="nil"/>
              <w:bottom w:val="single" w:color="auto" w:sz="6" w:space="0"/>
              <w:right w:val="single" w:color="auto" w:sz="6" w:space="0"/>
            </w:tcBorders>
            <w:noWrap/>
            <w:tcMar>
              <w:left w:w="105" w:type="dxa"/>
              <w:right w:w="105" w:type="dxa"/>
            </w:tcMar>
            <w:vAlign w:val="top"/>
          </w:tcPr>
          <w:p>
            <w:pPr>
              <w:keepNext w:val="0"/>
              <w:keepLines w:val="0"/>
              <w:widowControl/>
              <w:suppressLineNumbers w:val="0"/>
              <w:spacing w:line="24" w:lineRule="atLeast"/>
              <w:jc w:val="left"/>
              <w:rPr>
                <w:rFonts w:hint="default" w:ascii="微软雅黑" w:hAnsi="微软雅黑" w:eastAsia="微软雅黑" w:cs="微软雅黑"/>
                <w:color w:val="222222"/>
                <w:spacing w:val="7"/>
                <w:sz w:val="24"/>
                <w:szCs w:val="24"/>
                <w:lang w:val="en-US" w:eastAsia="zh-CN"/>
              </w:rPr>
            </w:pPr>
            <w:r>
              <w:rPr>
                <w:rFonts w:hint="eastAsia" w:ascii="微软雅黑" w:hAnsi="微软雅黑" w:eastAsia="微软雅黑" w:cs="微软雅黑"/>
                <w:color w:val="222222"/>
                <w:spacing w:val="7"/>
                <w:sz w:val="24"/>
                <w:szCs w:val="24"/>
                <w:lang w:val="en-US" w:eastAsia="zh-CN"/>
              </w:rPr>
              <w:t xml:space="preserve">   </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AFAFA"/>
        <w:jc w:val="left"/>
        <w:rPr>
          <w:vanish/>
        </w:rPr>
      </w:pPr>
      <w:r>
        <w:rPr>
          <w:rFonts w:ascii="宋体" w:hAnsi="宋体" w:eastAsia="宋体" w:cs="宋体"/>
          <w:vanish/>
          <w:kern w:val="0"/>
          <w:sz w:val="24"/>
          <w:szCs w:val="24"/>
          <w:shd w:val="clear" w:color="auto" w:fill="FAFAFA"/>
          <w:lang w:val="en-US" w:eastAsia="zh-CN" w:bidi="ar"/>
        </w:rPr>
        <w:t>预览时标签不可点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AFAFA"/>
        <w:jc w:val="left"/>
        <w:rPr>
          <w:vanish/>
        </w:rPr>
      </w:pPr>
      <w:r>
        <w:rPr>
          <w:rFonts w:ascii="宋体" w:hAnsi="宋体" w:eastAsia="宋体" w:cs="宋体"/>
          <w:vanish/>
          <w:kern w:val="0"/>
          <w:sz w:val="24"/>
          <w:szCs w:val="24"/>
          <w:shd w:val="clear" w:color="auto" w:fill="FAFAFA"/>
          <w:lang w:val="en-US" w:eastAsia="zh-CN" w:bidi="ar"/>
        </w:rPr>
        <w:t>收录于合集 #</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AFAFA"/>
        <w:jc w:val="left"/>
        <w:rPr>
          <w:vanish/>
        </w:rPr>
      </w:pPr>
      <w:r>
        <w:rPr>
          <w:rStyle w:val="9"/>
          <w:rFonts w:ascii="宋体" w:hAnsi="宋体" w:eastAsia="宋体" w:cs="宋体"/>
          <w:vanish/>
          <w:sz w:val="24"/>
          <w:szCs w:val="24"/>
          <w:shd w:val="clear" w:color="auto" w:fill="FAFAFA"/>
          <w:lang w:val="en-US" w:eastAsia="zh-CN" w:bidi="ar"/>
        </w:rPr>
        <w:t>个</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AFAFA"/>
        <w:jc w:val="left"/>
        <w:rPr>
          <w:vanish/>
        </w:rPr>
      </w:pPr>
      <w:r>
        <w:rPr>
          <w:rFonts w:ascii="宋体" w:hAnsi="宋体" w:eastAsia="宋体" w:cs="宋体"/>
          <w:vanish/>
          <w:kern w:val="0"/>
          <w:sz w:val="24"/>
          <w:szCs w:val="24"/>
          <w:shd w:val="clear" w:color="auto" w:fill="FAFAFA"/>
          <w:lang w:val="en-US" w:eastAsia="zh-CN" w:bidi="ar"/>
        </w:rPr>
        <w:t>上一篇下一篇</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2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大标宋_GBK">
    <w:altName w:val="宋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EE0B1E"/>
    <w:multiLevelType w:val="singleLevel"/>
    <w:tmpl w:val="2EEE0B1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ZmY1OTNmYjA4OWJlY2FhYzk3Nzk4N2Q1YTNjNTQifQ=="/>
  </w:docVars>
  <w:rsids>
    <w:rsidRoot w:val="493028F7"/>
    <w:rsid w:val="03E166D0"/>
    <w:rsid w:val="06024763"/>
    <w:rsid w:val="0E57500A"/>
    <w:rsid w:val="3F62749F"/>
    <w:rsid w:val="493028F7"/>
    <w:rsid w:val="50D91050"/>
    <w:rsid w:val="556B2FBE"/>
    <w:rsid w:val="5C1800FB"/>
    <w:rsid w:val="69513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600" w:lineRule="exact"/>
      <w:ind w:firstLine="200" w:firstLineChars="200"/>
      <w:outlineLvl w:val="2"/>
    </w:pPr>
    <w:rPr>
      <w:rFonts w:eastAsia="仿宋"/>
      <w:b/>
      <w:bCs/>
      <w:sz w:val="32"/>
      <w:szCs w:val="3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weui-hidden_abs1"/>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947</Words>
  <Characters>996</Characters>
  <Lines>0</Lines>
  <Paragraphs>0</Paragraphs>
  <TotalTime>0</TotalTime>
  <ScaleCrop>false</ScaleCrop>
  <LinksUpToDate>false</LinksUpToDate>
  <CharactersWithSpaces>1056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2022-03-14T08:42:00Z</dcterms:created>
  <dc:creator>ws</dc:creator>
  <cp:lastModifiedBy>lenovo</cp:lastModifiedBy>
  <dcterms:modified xsi:type="dcterms:W3CDTF">2023-05-10T08:55:26Z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5FAF0CA68BE34B95B9C826FDAE86017C_13</vt:lpwstr>
  </property>
</Properties>
</file>